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96285" w14:textId="77777777" w:rsidR="00CF630C" w:rsidRPr="00CF630C" w:rsidRDefault="00CF630C" w:rsidP="00CF630C">
      <w:pPr>
        <w:shd w:val="clear" w:color="auto" w:fill="FFFFFF"/>
        <w:spacing w:after="0" w:line="240" w:lineRule="auto"/>
        <w:jc w:val="center"/>
        <w:outlineLvl w:val="0"/>
        <w:rPr>
          <w:rFonts w:ascii="Times New Roman" w:eastAsia="Times New Roman" w:hAnsi="Times New Roman" w:cs="Times New Roman"/>
          <w:b/>
          <w:bCs/>
          <w:kern w:val="36"/>
          <w:sz w:val="24"/>
          <w:szCs w:val="24"/>
          <w:lang w:val="ky-KG" w:eastAsia="ru-RU"/>
        </w:rPr>
      </w:pPr>
      <w:r w:rsidRPr="00CF630C">
        <w:rPr>
          <w:rFonts w:ascii="Times New Roman" w:eastAsia="Times New Roman" w:hAnsi="Times New Roman" w:cs="Times New Roman"/>
          <w:b/>
          <w:bCs/>
          <w:kern w:val="36"/>
          <w:sz w:val="24"/>
          <w:szCs w:val="24"/>
          <w:lang w:val="ky-KG" w:eastAsia="ru-RU"/>
        </w:rPr>
        <w:t xml:space="preserve">“Кыргыз Республикасынын “Жарнама жөнүндө” Мыйзамына </w:t>
      </w:r>
    </w:p>
    <w:p w14:paraId="71352A1B" w14:textId="77777777" w:rsidR="00CF630C" w:rsidRPr="00CF630C" w:rsidRDefault="00CF630C" w:rsidP="00CF630C">
      <w:pPr>
        <w:shd w:val="clear" w:color="auto" w:fill="FFFFFF"/>
        <w:spacing w:after="0" w:line="240" w:lineRule="auto"/>
        <w:jc w:val="center"/>
        <w:outlineLvl w:val="0"/>
        <w:rPr>
          <w:rFonts w:ascii="Times New Roman" w:eastAsia="Times New Roman" w:hAnsi="Times New Roman" w:cs="Times New Roman"/>
          <w:b/>
          <w:bCs/>
          <w:kern w:val="36"/>
          <w:sz w:val="24"/>
          <w:szCs w:val="24"/>
          <w:lang w:val="ky-KG" w:eastAsia="ru-RU"/>
        </w:rPr>
      </w:pPr>
      <w:r w:rsidRPr="00CF630C">
        <w:rPr>
          <w:rFonts w:ascii="Times New Roman" w:eastAsia="Times New Roman" w:hAnsi="Times New Roman" w:cs="Times New Roman"/>
          <w:b/>
          <w:bCs/>
          <w:kern w:val="36"/>
          <w:sz w:val="24"/>
          <w:szCs w:val="24"/>
          <w:lang w:val="ky-KG" w:eastAsia="ru-RU"/>
        </w:rPr>
        <w:t xml:space="preserve">өзгөртүү киргизүү тууралуу” Кыргыз Республикасынын </w:t>
      </w:r>
    </w:p>
    <w:p w14:paraId="1F9D4AF1" w14:textId="77777777" w:rsidR="00CF630C" w:rsidRPr="00CF630C" w:rsidRDefault="00CF630C" w:rsidP="00CF630C">
      <w:pPr>
        <w:shd w:val="clear" w:color="auto" w:fill="FFFFFF"/>
        <w:spacing w:after="0" w:line="240" w:lineRule="auto"/>
        <w:jc w:val="center"/>
        <w:outlineLvl w:val="0"/>
        <w:rPr>
          <w:rFonts w:ascii="Times New Roman" w:eastAsia="Times New Roman" w:hAnsi="Times New Roman" w:cs="Times New Roman"/>
          <w:b/>
          <w:bCs/>
          <w:kern w:val="36"/>
          <w:sz w:val="24"/>
          <w:szCs w:val="24"/>
          <w:lang w:val="ky-KG" w:eastAsia="ru-RU"/>
        </w:rPr>
      </w:pPr>
      <w:r w:rsidRPr="00CF630C">
        <w:rPr>
          <w:rFonts w:ascii="Times New Roman" w:eastAsia="Times New Roman" w:hAnsi="Times New Roman" w:cs="Times New Roman"/>
          <w:b/>
          <w:bCs/>
          <w:kern w:val="36"/>
          <w:sz w:val="24"/>
          <w:szCs w:val="24"/>
          <w:lang w:val="ky-KG" w:eastAsia="ru-RU"/>
        </w:rPr>
        <w:t>Мыйзамынын долбооруна негиздеме-маалымкат</w:t>
      </w:r>
    </w:p>
    <w:p w14:paraId="7050C036" w14:textId="28C6FE8C" w:rsidR="00CF630C" w:rsidRDefault="00CF630C" w:rsidP="00CF630C">
      <w:pPr>
        <w:shd w:val="clear" w:color="auto" w:fill="FFFFFF"/>
        <w:spacing w:after="0" w:line="240" w:lineRule="auto"/>
        <w:jc w:val="center"/>
        <w:outlineLvl w:val="0"/>
        <w:rPr>
          <w:rFonts w:ascii="Times New Roman" w:eastAsia="Times New Roman" w:hAnsi="Times New Roman" w:cs="Times New Roman"/>
          <w:b/>
          <w:bCs/>
          <w:kern w:val="36"/>
          <w:sz w:val="24"/>
          <w:szCs w:val="24"/>
          <w:lang w:val="ky-KG" w:eastAsia="ru-RU"/>
        </w:rPr>
      </w:pPr>
    </w:p>
    <w:p w14:paraId="752016CD" w14:textId="77777777" w:rsidR="00F9281B" w:rsidRPr="00CF630C" w:rsidRDefault="00F9281B" w:rsidP="00CF630C">
      <w:pPr>
        <w:shd w:val="clear" w:color="auto" w:fill="FFFFFF"/>
        <w:spacing w:after="0" w:line="240" w:lineRule="auto"/>
        <w:jc w:val="center"/>
        <w:outlineLvl w:val="0"/>
        <w:rPr>
          <w:rFonts w:ascii="Times New Roman" w:eastAsia="Times New Roman" w:hAnsi="Times New Roman" w:cs="Times New Roman"/>
          <w:b/>
          <w:bCs/>
          <w:kern w:val="36"/>
          <w:sz w:val="24"/>
          <w:szCs w:val="24"/>
          <w:lang w:val="ky-KG" w:eastAsia="ru-RU"/>
        </w:rPr>
      </w:pPr>
    </w:p>
    <w:p w14:paraId="64EACE74"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Долбоордун максаты жана милдети</w:t>
      </w:r>
    </w:p>
    <w:p w14:paraId="1EFF1547" w14:textId="0C96A549" w:rsidR="00CF630C" w:rsidRDefault="00CF630C" w:rsidP="00CF630C">
      <w:pPr>
        <w:shd w:val="clear" w:color="auto" w:fill="FFFFFF"/>
        <w:tabs>
          <w:tab w:val="left" w:pos="1134"/>
        </w:tabs>
        <w:spacing w:after="0" w:line="240" w:lineRule="auto"/>
        <w:ind w:firstLine="709"/>
        <w:jc w:val="both"/>
        <w:outlineLvl w:val="0"/>
        <w:rPr>
          <w:rFonts w:ascii="Times New Roman" w:eastAsia="Times New Roman" w:hAnsi="Times New Roman" w:cs="Times New Roman"/>
          <w:bCs/>
          <w:kern w:val="36"/>
          <w:sz w:val="24"/>
          <w:szCs w:val="24"/>
          <w:lang w:val="ky-KG" w:eastAsia="ru-RU"/>
        </w:rPr>
      </w:pPr>
      <w:r w:rsidRPr="00CF630C">
        <w:rPr>
          <w:rFonts w:ascii="Times New Roman" w:eastAsia="Times New Roman" w:hAnsi="Times New Roman" w:cs="Times New Roman"/>
          <w:bCs/>
          <w:kern w:val="36"/>
          <w:sz w:val="24"/>
          <w:szCs w:val="24"/>
          <w:lang w:val="ky-KG" w:eastAsia="ru-RU"/>
        </w:rPr>
        <w:t>“Кыргыз Республикасынын “Жарнама жөнүндө” Мыйзамына өзгөртүү киргизүү тууралуу” Кыргыз Республикасынын ушул Мыйзам долбоорунун максаты жана милдети аталган мыйзамды Кыргыз Республикасынын жаңы Конституциясына, Кыргыз Республикасынын ченемдик укуктук актыларына баа берүү жөнүндө нускамага ылайык даярдалган, эксперттердин мыйзамдар чөйрөсүндөгү корутундусуна шайкеш келтирүү болуп саналат.</w:t>
      </w:r>
    </w:p>
    <w:p w14:paraId="20487F33" w14:textId="77777777" w:rsidR="001E76A5" w:rsidRPr="00CF630C" w:rsidRDefault="001E76A5" w:rsidP="00CF630C">
      <w:pPr>
        <w:shd w:val="clear" w:color="auto" w:fill="FFFFFF"/>
        <w:tabs>
          <w:tab w:val="left" w:pos="1134"/>
        </w:tabs>
        <w:spacing w:after="0" w:line="240" w:lineRule="auto"/>
        <w:ind w:firstLine="709"/>
        <w:jc w:val="both"/>
        <w:outlineLvl w:val="0"/>
        <w:rPr>
          <w:rFonts w:ascii="Times New Roman" w:eastAsia="Times New Roman" w:hAnsi="Times New Roman" w:cs="Times New Roman"/>
          <w:bCs/>
          <w:kern w:val="36"/>
          <w:sz w:val="24"/>
          <w:szCs w:val="24"/>
          <w:lang w:val="ky-KG" w:eastAsia="ru-RU"/>
        </w:rPr>
      </w:pPr>
    </w:p>
    <w:p w14:paraId="3AE0162A"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Баяндоочу бөлүгү</w:t>
      </w:r>
    </w:p>
    <w:p w14:paraId="41BF2D23" w14:textId="77777777" w:rsidR="00CF630C" w:rsidRPr="00CF630C" w:rsidRDefault="00CF630C"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Кыргыз Республикасынын жаңы Конституциясынын кабыл алынышы менен, ченемдик укуктук актыларга инвентаризациялоо жүргүзүү процессинде колдонуудагы Мыйзамдын ченемдерине баа берилди, анын жыйынтыгы боюнча мыйзам чөйрөсүндөгү эксперттердин корутундусу алында, ага ылайык Кыргыз Республикасынын “Жарнама жөнүндө” Мыйзамынын долбоору иштелип чыкты. “Кыргыз Республикасынын “Жарнама жөнүндө” Мыйзамына өзгөртүү киргизүү тууралуу” Кыргыз Республикасынын мыйзам долбоору Кыргыз Республикасынын Президенти С.Н. Жапаровдун 2021-жылдын 8-февралындагы №26 “Кыргыз Республикасынын мыйзамдарына инвентаризация жүргүзүү жөнүндө” Жарлыгын аткаруу үчүн иштелип чыкты.</w:t>
      </w:r>
    </w:p>
    <w:p w14:paraId="5E33766C" w14:textId="1FD599D6" w:rsidR="00CF630C" w:rsidRDefault="00CF630C"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Жарнама жөнүндө колдонуудагы мыйзамдын ченемдерине эксперттер тарабынан берилген баалардын жыйынтыгы боюнча ички карама-каршылыктарды, коллизияларды жана редакциялык-техникалык мүнөздөгү карама-каршылыктарды жок кылуу боюнча тиешелүү өзгөртүүлөрдү киргизүү сунуштамасы берилди, бул сунуштамалар эске алынып, ушул мыйзамдын долбоору иштелип чыкты.</w:t>
      </w:r>
    </w:p>
    <w:p w14:paraId="607B5951" w14:textId="681076CC" w:rsidR="00F0065D" w:rsidRPr="00CF630C" w:rsidRDefault="00F0065D"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F0065D">
        <w:rPr>
          <w:rFonts w:ascii="Times New Roman" w:eastAsia="Times New Roman" w:hAnsi="Times New Roman" w:cs="Times New Roman"/>
          <w:sz w:val="24"/>
          <w:szCs w:val="24"/>
          <w:lang w:val="ky-KG" w:eastAsia="ru-RU"/>
        </w:rPr>
        <w:t>"Жарна</w:t>
      </w:r>
      <w:r w:rsidR="00827845">
        <w:rPr>
          <w:rFonts w:ascii="Times New Roman" w:eastAsia="Times New Roman" w:hAnsi="Times New Roman" w:cs="Times New Roman"/>
          <w:sz w:val="24"/>
          <w:szCs w:val="24"/>
          <w:lang w:val="ky-KG" w:eastAsia="ru-RU"/>
        </w:rPr>
        <w:t>ма</w:t>
      </w:r>
      <w:r w:rsidRPr="00F0065D">
        <w:rPr>
          <w:rFonts w:ascii="Times New Roman" w:eastAsia="Times New Roman" w:hAnsi="Times New Roman" w:cs="Times New Roman"/>
          <w:sz w:val="24"/>
          <w:szCs w:val="24"/>
          <w:lang w:val="ky-KG" w:eastAsia="ru-RU"/>
        </w:rPr>
        <w:t xml:space="preserve"> жөнүндө" Кыргыз Республикасынын Мыйзамынын "Негизги түшүнүктөрү" 2-беренесиндеги  коррупциялык тобокелдиктерди жоюу максатында "башка ыкмалар" жана ага окшош аныктамаларында  "маалыматтык технологиялар" жана "маалыматтык тутум" деген конкреттүү түшүнүктөр берилген, алар Кыргыз Республикасынын "Электрондук башкаруу жөнүндө" Мыйзамында деталдаштырылган. Ошондой эле, гендердик экспертизанын натыйжаларына ылайык гендердик теңдикти эске алган бир катар аныктамалар каралган.</w:t>
      </w:r>
    </w:p>
    <w:p w14:paraId="7752FDD9" w14:textId="77777777" w:rsidR="00CF630C" w:rsidRPr="00CF630C" w:rsidRDefault="00CF630C"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Бул мыйзамдын долбоорунда бланкеттик, кайталануучу ченемдерди, коррупциялык тобокелдиктерди жок кылуу, КМШга катышуучу мамлекеттердин парламенттер аралык Ассамблеясынын пленардык жыйынында кабыл алынган жарнама жөнүндө моделдик мыйзамга ылайык түшүнүктөргө оңдоолорду киргизүү каралды.</w:t>
      </w:r>
    </w:p>
    <w:p w14:paraId="45E16E42" w14:textId="2C4A7B4F" w:rsidR="00CF630C" w:rsidRPr="00CF630C" w:rsidRDefault="00CF630C"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Ошентип, жарнама тармагын контролдоо боюнча монополияга каршы жөнгө</w:t>
      </w:r>
      <w:r>
        <w:rPr>
          <w:rFonts w:ascii="Times New Roman" w:eastAsia="Times New Roman" w:hAnsi="Times New Roman" w:cs="Times New Roman"/>
          <w:sz w:val="24"/>
          <w:szCs w:val="24"/>
          <w:lang w:val="ky-KG" w:eastAsia="ru-RU"/>
        </w:rPr>
        <w:t xml:space="preserve"> </w:t>
      </w:r>
      <w:r w:rsidRPr="00CF630C">
        <w:rPr>
          <w:rFonts w:ascii="Times New Roman" w:eastAsia="Times New Roman" w:hAnsi="Times New Roman" w:cs="Times New Roman"/>
          <w:sz w:val="24"/>
          <w:szCs w:val="24"/>
          <w:lang w:val="ky-KG" w:eastAsia="ru-RU"/>
        </w:rPr>
        <w:t xml:space="preserve"> салуучу мамлекеттик органдын ыйгарым укуктары жөнгө салынган  26-берененин биринчи жана төртүнчү абзацтарында бланкеттик ченемдер эксперттерден алынган сунуштамаларга ылайык келтирилди.</w:t>
      </w:r>
      <w:r w:rsidR="00F0065D">
        <w:rPr>
          <w:rFonts w:ascii="Times New Roman" w:eastAsia="Times New Roman" w:hAnsi="Times New Roman" w:cs="Times New Roman"/>
          <w:sz w:val="24"/>
          <w:szCs w:val="24"/>
          <w:lang w:val="ky-KG" w:eastAsia="ru-RU"/>
        </w:rPr>
        <w:t xml:space="preserve"> </w:t>
      </w:r>
    </w:p>
    <w:p w14:paraId="744FC0B3" w14:textId="18449934" w:rsidR="00CF630C" w:rsidRDefault="00CF630C"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Мыйзамдын долбоору менен 31-беренени 5-бөлүм менен толуктоо сунушталууда, анда мамлекеттик органдар жана алардын кызмат адамдары колдонуудагы мыйзамды эске алуу менен аны аткарбагандыгы же тиешелүү эмес деңгээлде аткаргандыгы үчүн жоопкерчилик каралды.</w:t>
      </w:r>
    </w:p>
    <w:p w14:paraId="1AB612EB" w14:textId="030287AE" w:rsidR="001E76A5" w:rsidRDefault="001E76A5"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p>
    <w:p w14:paraId="131BCC98" w14:textId="2C84A768" w:rsidR="00F9281B" w:rsidRDefault="00F9281B"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p>
    <w:p w14:paraId="7817167F" w14:textId="77777777" w:rsidR="00F9281B" w:rsidRPr="00CF630C" w:rsidRDefault="00F9281B" w:rsidP="00CF630C">
      <w:pPr>
        <w:tabs>
          <w:tab w:val="left" w:pos="1134"/>
        </w:tabs>
        <w:spacing w:after="0" w:line="240" w:lineRule="auto"/>
        <w:ind w:firstLine="709"/>
        <w:jc w:val="both"/>
        <w:rPr>
          <w:rFonts w:ascii="Times New Roman" w:eastAsia="Times New Roman" w:hAnsi="Times New Roman" w:cs="Times New Roman"/>
          <w:sz w:val="24"/>
          <w:szCs w:val="24"/>
          <w:lang w:val="ky-KG" w:eastAsia="ru-RU"/>
        </w:rPr>
      </w:pPr>
    </w:p>
    <w:p w14:paraId="32A0945B"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lastRenderedPageBreak/>
        <w:t>Социалдык, экономикалык, укуктук, укук коргоочулук, гендердик, экологиялык, коррупциялык кесепеттеринин болжолу</w:t>
      </w:r>
    </w:p>
    <w:p w14:paraId="55682E50" w14:textId="56008F98" w:rsidR="00CF630C" w:rsidRDefault="00CF630C"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14:paraId="6E91AC55" w14:textId="77777777" w:rsidR="001E76A5" w:rsidRPr="00CF630C" w:rsidRDefault="001E76A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p>
    <w:p w14:paraId="18C5A94D"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Коомдук талкуулоонун жыйынтыктары жөнүндө маалымат</w:t>
      </w:r>
    </w:p>
    <w:p w14:paraId="71FCBA93" w14:textId="2EF91803" w:rsidR="00CF630C" w:rsidRDefault="00D2173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r w:rsidRPr="00D21735">
        <w:rPr>
          <w:rFonts w:ascii="Times New Roman" w:eastAsia="Times New Roman" w:hAnsi="Times New Roman" w:cs="Times New Roman"/>
          <w:sz w:val="24"/>
          <w:szCs w:val="24"/>
          <w:lang w:val="ky-KG" w:eastAsia="ru-RU"/>
        </w:rPr>
        <w:t xml:space="preserve">“Кыргыз Республикасынын ченемдик укуктук актылар жөнүндө” Кыргыз Республикасынын Мыйзамына ылайык, аталган долбоор кызыкдар болгон жарандар жана ишкерлер менен талкуулоо үчүн Кыргыз Республикасынын Кабнинет Министринин расмий сайтына жайгаштырууга жиберилди. </w:t>
      </w:r>
    </w:p>
    <w:p w14:paraId="0D604C15" w14:textId="7AA5B305" w:rsidR="001E76A5" w:rsidRDefault="001E76A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r w:rsidRPr="001E76A5">
        <w:rPr>
          <w:rFonts w:ascii="Times New Roman" w:eastAsia="Times New Roman" w:hAnsi="Times New Roman" w:cs="Times New Roman"/>
          <w:sz w:val="24"/>
          <w:szCs w:val="24"/>
          <w:lang w:val="ky-KG" w:eastAsia="ru-RU"/>
        </w:rPr>
        <w:t>Ошондой эле, долбоор Кыргыз Республикасынын  ченемдик укуктук актыларынын долбоорлорун  коомдук талкуулоонун Бирдиктүү порталында (koomtalkuu.gov.kg) жайгаштырылган.</w:t>
      </w:r>
    </w:p>
    <w:p w14:paraId="41D1BB68" w14:textId="77777777" w:rsidR="001E76A5" w:rsidRPr="00CF630C" w:rsidRDefault="001E76A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p>
    <w:p w14:paraId="078E7DCF"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Долбоордун мыйзамдарга шайкештигин талдоо</w:t>
      </w:r>
    </w:p>
    <w:p w14:paraId="007D30F7" w14:textId="658D2B38" w:rsidR="00CF630C" w:rsidRDefault="00CF630C"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73BFE460" w14:textId="77777777" w:rsidR="001E76A5" w:rsidRPr="00CF630C" w:rsidRDefault="001E76A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p>
    <w:p w14:paraId="5DCC2123"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b/>
          <w:sz w:val="24"/>
          <w:szCs w:val="24"/>
          <w:lang w:val="ky-KG" w:eastAsia="ru-RU"/>
        </w:rPr>
        <w:t>Каржылоо зарылдыгы жөнүндө маалымат</w:t>
      </w:r>
    </w:p>
    <w:p w14:paraId="7B201866" w14:textId="23A91955" w:rsidR="00CF630C" w:rsidRDefault="00CF630C"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r w:rsidRPr="00CF630C">
        <w:rPr>
          <w:rFonts w:ascii="Times New Roman" w:eastAsia="Times New Roman" w:hAnsi="Times New Roman" w:cs="Times New Roman"/>
          <w:sz w:val="24"/>
          <w:szCs w:val="24"/>
          <w:lang w:val="ky-KG" w:eastAsia="ru-RU"/>
        </w:rPr>
        <w:t xml:space="preserve"> Ушул долбоорду кабыл алуу республикалык бюджеттен кошумча каражаттардын сарпталышын талап кылбайт.</w:t>
      </w:r>
    </w:p>
    <w:p w14:paraId="293D9F6E" w14:textId="77777777" w:rsidR="001E76A5" w:rsidRPr="00CF630C" w:rsidRDefault="001E76A5" w:rsidP="00CF630C">
      <w:pPr>
        <w:tabs>
          <w:tab w:val="left" w:pos="1134"/>
        </w:tabs>
        <w:spacing w:after="0" w:line="240" w:lineRule="auto"/>
        <w:ind w:firstLine="709"/>
        <w:contextualSpacing/>
        <w:jc w:val="both"/>
        <w:rPr>
          <w:rFonts w:ascii="Times New Roman" w:eastAsia="Times New Roman" w:hAnsi="Times New Roman" w:cs="Times New Roman"/>
          <w:sz w:val="24"/>
          <w:szCs w:val="24"/>
          <w:lang w:val="ky-KG" w:eastAsia="ru-RU"/>
        </w:rPr>
      </w:pPr>
    </w:p>
    <w:p w14:paraId="195500CF" w14:textId="77777777" w:rsidR="00CF630C" w:rsidRPr="00CF630C" w:rsidRDefault="00CF630C" w:rsidP="00CF630C">
      <w:pPr>
        <w:numPr>
          <w:ilvl w:val="0"/>
          <w:numId w:val="1"/>
        </w:numPr>
        <w:tabs>
          <w:tab w:val="left" w:pos="1134"/>
        </w:tabs>
        <w:spacing w:after="0" w:line="240" w:lineRule="auto"/>
        <w:ind w:left="0"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Жөнгө салуучу таасирин талдоо жөнүндө маалымат</w:t>
      </w:r>
    </w:p>
    <w:p w14:paraId="201AA839" w14:textId="04FF56CA" w:rsidR="00CF630C" w:rsidRPr="00CF630C" w:rsidRDefault="00E45C09" w:rsidP="00CF630C">
      <w:pPr>
        <w:spacing w:after="0" w:line="240" w:lineRule="auto"/>
        <w:ind w:firstLine="709"/>
        <w:jc w:val="both"/>
        <w:rPr>
          <w:rFonts w:ascii="Times New Roman" w:eastAsia="Times New Roman" w:hAnsi="Times New Roman" w:cs="Times New Roman"/>
          <w:sz w:val="24"/>
          <w:szCs w:val="24"/>
          <w:lang w:val="ky-KG" w:eastAsia="ru-RU"/>
        </w:rPr>
      </w:pPr>
      <w:r w:rsidRPr="00E45C09">
        <w:rPr>
          <w:rFonts w:ascii="Times New Roman" w:eastAsia="Times New Roman" w:hAnsi="Times New Roman" w:cs="Times New Roman"/>
          <w:sz w:val="24"/>
          <w:szCs w:val="24"/>
          <w:lang w:val="ky-KG" w:eastAsia="ru-RU"/>
        </w:rPr>
        <w:t>Мыйзам долбоору күчү боюнча жогору турган ченемдик укуктук актыларга шайкеш келтирүүгө жана бирдей юридикалык күчкө ээ болгон ченемдик укуктук актылардын ортосундагы коллизияларды жок кылууга, ошондай жана бланкеттик,  коррупциогендик ченемдерди жоюу максатында даярдалганга байланыштуу болгондуктан мыйзам долбооруна карата жөнгө салуучу таасирин талдоону жүргүзүү талап кылынбайт.</w:t>
      </w:r>
    </w:p>
    <w:p w14:paraId="39B45A90" w14:textId="77777777" w:rsidR="00CF630C" w:rsidRPr="00CF630C" w:rsidRDefault="00CF630C" w:rsidP="00CF630C">
      <w:pPr>
        <w:spacing w:after="0" w:line="240" w:lineRule="auto"/>
        <w:ind w:firstLine="709"/>
        <w:jc w:val="both"/>
        <w:rPr>
          <w:rFonts w:ascii="Times New Roman" w:eastAsia="Times New Roman" w:hAnsi="Times New Roman" w:cs="Times New Roman"/>
          <w:sz w:val="24"/>
          <w:szCs w:val="24"/>
          <w:lang w:val="ky-KG" w:eastAsia="ru-RU"/>
        </w:rPr>
      </w:pPr>
    </w:p>
    <w:p w14:paraId="57032791" w14:textId="77777777" w:rsidR="00CF630C" w:rsidRPr="00CF630C" w:rsidRDefault="00CF630C" w:rsidP="00CF630C">
      <w:pPr>
        <w:spacing w:after="0" w:line="240" w:lineRule="auto"/>
        <w:ind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 xml:space="preserve">Кыргыз Республикасынын </w:t>
      </w:r>
    </w:p>
    <w:p w14:paraId="2F11DD0A" w14:textId="77777777" w:rsidR="00CF630C" w:rsidRPr="00CF630C" w:rsidRDefault="00CF630C" w:rsidP="00CF630C">
      <w:pPr>
        <w:spacing w:after="0" w:line="240" w:lineRule="auto"/>
        <w:ind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экономика жана коммерция</w:t>
      </w:r>
    </w:p>
    <w:p w14:paraId="691807EB" w14:textId="5D6B145E" w:rsidR="00C36556" w:rsidRDefault="00CF630C" w:rsidP="00CF630C">
      <w:pPr>
        <w:spacing w:after="0" w:line="240" w:lineRule="auto"/>
        <w:ind w:firstLine="709"/>
        <w:contextualSpacing/>
        <w:jc w:val="both"/>
        <w:rPr>
          <w:rFonts w:ascii="Times New Roman" w:eastAsia="Times New Roman" w:hAnsi="Times New Roman" w:cs="Times New Roman"/>
          <w:b/>
          <w:sz w:val="24"/>
          <w:szCs w:val="24"/>
          <w:lang w:val="ky-KG" w:eastAsia="ru-RU"/>
        </w:rPr>
      </w:pPr>
      <w:r w:rsidRPr="00CF630C">
        <w:rPr>
          <w:rFonts w:ascii="Times New Roman" w:eastAsia="Times New Roman" w:hAnsi="Times New Roman" w:cs="Times New Roman"/>
          <w:b/>
          <w:sz w:val="24"/>
          <w:szCs w:val="24"/>
          <w:lang w:val="ky-KG" w:eastAsia="ru-RU"/>
        </w:rPr>
        <w:t xml:space="preserve">министри  </w:t>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r>
      <w:r w:rsidR="00C36556">
        <w:rPr>
          <w:rFonts w:ascii="Times New Roman" w:eastAsia="Times New Roman" w:hAnsi="Times New Roman" w:cs="Times New Roman"/>
          <w:b/>
          <w:sz w:val="24"/>
          <w:szCs w:val="24"/>
          <w:lang w:val="ky-KG" w:eastAsia="ru-RU"/>
        </w:rPr>
        <w:tab/>
        <w:t>Д.Дж. Амангельдиев</w:t>
      </w:r>
    </w:p>
    <w:p w14:paraId="59F49FF5" w14:textId="79D631AE" w:rsidR="00C36556" w:rsidRDefault="00C36556" w:rsidP="00C36556">
      <w:pPr>
        <w:spacing w:after="0" w:line="240" w:lineRule="auto"/>
        <w:ind w:firstLine="567"/>
        <w:jc w:val="center"/>
        <w:rPr>
          <w:rFonts w:ascii="Times New Roman" w:hAnsi="Times New Roman" w:cs="Times New Roman"/>
          <w:bCs/>
          <w:i/>
          <w:iCs/>
          <w:sz w:val="24"/>
          <w:szCs w:val="24"/>
        </w:rPr>
      </w:pPr>
      <w:r w:rsidRPr="00C36556">
        <w:rPr>
          <w:rFonts w:ascii="Times New Roman" w:hAnsi="Times New Roman" w:cs="Times New Roman"/>
          <w:bCs/>
          <w:i/>
          <w:iCs/>
          <w:sz w:val="24"/>
          <w:szCs w:val="24"/>
        </w:rPr>
        <w:t>(</w:t>
      </w:r>
      <w:r w:rsidRPr="00C36556">
        <w:rPr>
          <w:rFonts w:ascii="Times New Roman" w:hAnsi="Times New Roman" w:cs="Times New Roman"/>
          <w:bCs/>
          <w:i/>
          <w:iCs/>
          <w:sz w:val="24"/>
          <w:szCs w:val="24"/>
          <w:lang w:val="ky-KG"/>
        </w:rPr>
        <w:t>министр жок у</w:t>
      </w:r>
      <w:bookmarkStart w:id="0" w:name="_GoBack"/>
      <w:bookmarkEnd w:id="0"/>
      <w:r w:rsidRPr="00C36556">
        <w:rPr>
          <w:rFonts w:ascii="Times New Roman" w:hAnsi="Times New Roman" w:cs="Times New Roman"/>
          <w:bCs/>
          <w:i/>
          <w:iCs/>
          <w:sz w:val="24"/>
          <w:szCs w:val="24"/>
          <w:lang w:val="ky-KG"/>
        </w:rPr>
        <w:t>чурда</w:t>
      </w:r>
      <w:r w:rsidR="00113FA5">
        <w:rPr>
          <w:rFonts w:ascii="Times New Roman" w:hAnsi="Times New Roman" w:cs="Times New Roman"/>
          <w:bCs/>
          <w:i/>
          <w:iCs/>
          <w:sz w:val="24"/>
          <w:szCs w:val="24"/>
          <w:lang w:val="ky-KG"/>
        </w:rPr>
        <w:t>,</w:t>
      </w:r>
      <w:r w:rsidRPr="00C36556">
        <w:rPr>
          <w:rFonts w:ascii="Times New Roman" w:hAnsi="Times New Roman" w:cs="Times New Roman"/>
          <w:bCs/>
          <w:i/>
          <w:iCs/>
          <w:sz w:val="24"/>
          <w:szCs w:val="24"/>
          <w:lang w:val="ky-KG"/>
        </w:rPr>
        <w:t xml:space="preserve"> министрдин орун басары </w:t>
      </w:r>
      <w:r w:rsidR="00113FA5" w:rsidRPr="00C36556">
        <w:rPr>
          <w:rFonts w:ascii="Times New Roman" w:hAnsi="Times New Roman" w:cs="Times New Roman"/>
          <w:bCs/>
          <w:i/>
          <w:iCs/>
          <w:sz w:val="24"/>
          <w:szCs w:val="24"/>
          <w:lang w:val="ky-KG"/>
        </w:rPr>
        <w:t>–</w:t>
      </w:r>
      <w:r w:rsidR="00113FA5">
        <w:rPr>
          <w:rFonts w:ascii="Times New Roman" w:hAnsi="Times New Roman" w:cs="Times New Roman"/>
          <w:bCs/>
          <w:i/>
          <w:iCs/>
          <w:sz w:val="24"/>
          <w:szCs w:val="24"/>
          <w:lang w:val="ky-KG"/>
        </w:rPr>
        <w:t xml:space="preserve"> Э.Т. Алишеров</w:t>
      </w:r>
      <w:r w:rsidRPr="00C36556">
        <w:rPr>
          <w:rFonts w:ascii="Times New Roman" w:hAnsi="Times New Roman" w:cs="Times New Roman"/>
          <w:bCs/>
          <w:i/>
          <w:iCs/>
          <w:sz w:val="24"/>
          <w:szCs w:val="24"/>
        </w:rPr>
        <w:t>)</w:t>
      </w:r>
    </w:p>
    <w:p w14:paraId="46DEDBFC" w14:textId="77777777" w:rsidR="00C36556" w:rsidRPr="00C36556" w:rsidRDefault="00C36556" w:rsidP="00C36556">
      <w:pPr>
        <w:spacing w:after="0" w:line="240" w:lineRule="auto"/>
        <w:ind w:firstLine="567"/>
        <w:jc w:val="center"/>
        <w:rPr>
          <w:rFonts w:ascii="Times New Roman" w:hAnsi="Times New Roman" w:cs="Times New Roman"/>
          <w:bCs/>
          <w:i/>
          <w:iCs/>
          <w:sz w:val="24"/>
          <w:szCs w:val="24"/>
          <w:lang w:val="x-none"/>
        </w:rPr>
      </w:pPr>
    </w:p>
    <w:p w14:paraId="5B5989AB" w14:textId="1F6822CC" w:rsidR="00CF630C" w:rsidRDefault="00746E94" w:rsidP="00CF630C">
      <w:pPr>
        <w:spacing w:after="0" w:line="240" w:lineRule="auto"/>
        <w:ind w:firstLine="709"/>
        <w:contextualSpacing/>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w:t>
      </w:r>
      <w:r w:rsidR="00CF630C" w:rsidRPr="00CF630C">
        <w:rPr>
          <w:rFonts w:ascii="Times New Roman" w:eastAsia="Times New Roman" w:hAnsi="Times New Roman" w:cs="Times New Roman"/>
          <w:b/>
          <w:sz w:val="24"/>
          <w:szCs w:val="24"/>
          <w:lang w:val="ky-KG" w:eastAsia="ru-RU"/>
        </w:rPr>
        <w:t xml:space="preserve">                                                           </w:t>
      </w:r>
      <w:r w:rsidR="001E76A5">
        <w:rPr>
          <w:rFonts w:ascii="Times New Roman" w:eastAsia="Times New Roman" w:hAnsi="Times New Roman" w:cs="Times New Roman"/>
          <w:b/>
          <w:sz w:val="24"/>
          <w:szCs w:val="24"/>
          <w:lang w:val="ky-KG" w:eastAsia="ru-RU"/>
        </w:rPr>
        <w:tab/>
      </w:r>
      <w:r>
        <w:rPr>
          <w:rFonts w:ascii="Times New Roman" w:eastAsia="Times New Roman" w:hAnsi="Times New Roman" w:cs="Times New Roman"/>
          <w:b/>
          <w:sz w:val="24"/>
          <w:szCs w:val="24"/>
          <w:lang w:val="ky-KG" w:eastAsia="ru-RU"/>
        </w:rPr>
        <w:tab/>
      </w:r>
      <w:r w:rsidR="00CF630C" w:rsidRPr="00CF630C">
        <w:rPr>
          <w:rFonts w:ascii="Times New Roman" w:eastAsia="Times New Roman" w:hAnsi="Times New Roman" w:cs="Times New Roman"/>
          <w:b/>
          <w:sz w:val="24"/>
          <w:szCs w:val="24"/>
          <w:lang w:val="ky-KG" w:eastAsia="ru-RU"/>
        </w:rPr>
        <w:t xml:space="preserve"> </w:t>
      </w:r>
    </w:p>
    <w:p w14:paraId="72EE8EF6" w14:textId="3DF917F1" w:rsidR="00E45C09" w:rsidRPr="00CF630C" w:rsidRDefault="00E45C09" w:rsidP="00746E94">
      <w:pPr>
        <w:spacing w:after="0" w:line="240" w:lineRule="auto"/>
        <w:contextualSpacing/>
        <w:jc w:val="both"/>
        <w:rPr>
          <w:rFonts w:ascii="Times New Roman" w:eastAsia="Times New Roman" w:hAnsi="Times New Roman" w:cs="Times New Roman"/>
          <w:sz w:val="24"/>
          <w:szCs w:val="24"/>
          <w:lang w:val="ky-KG" w:eastAsia="ru-RU"/>
        </w:rPr>
      </w:pPr>
    </w:p>
    <w:p w14:paraId="15035870" w14:textId="77777777" w:rsidR="0093211E" w:rsidRPr="00CF630C" w:rsidRDefault="0093211E">
      <w:pPr>
        <w:rPr>
          <w:lang w:val="ky-KG"/>
        </w:rPr>
      </w:pPr>
    </w:p>
    <w:sectPr w:rsidR="0093211E" w:rsidRPr="00CF630C" w:rsidSect="00267D36">
      <w:footerReference w:type="default" r:id="rId7"/>
      <w:pgSz w:w="11906" w:h="16838"/>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E23CF" w14:textId="77777777" w:rsidR="001A7546" w:rsidRDefault="001A7546" w:rsidP="00CF630C">
      <w:pPr>
        <w:spacing w:after="0" w:line="240" w:lineRule="auto"/>
      </w:pPr>
      <w:r>
        <w:separator/>
      </w:r>
    </w:p>
  </w:endnote>
  <w:endnote w:type="continuationSeparator" w:id="0">
    <w:p w14:paraId="7B500881" w14:textId="77777777" w:rsidR="001A7546" w:rsidRDefault="001A7546" w:rsidP="00CF6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915929"/>
      <w:docPartObj>
        <w:docPartGallery w:val="Page Numbers (Bottom of Page)"/>
        <w:docPartUnique/>
      </w:docPartObj>
    </w:sdtPr>
    <w:sdtEndPr>
      <w:rPr>
        <w:rFonts w:ascii="Times New Roman" w:hAnsi="Times New Roman" w:cs="Times New Roman"/>
        <w:sz w:val="20"/>
        <w:szCs w:val="20"/>
      </w:rPr>
    </w:sdtEndPr>
    <w:sdtContent>
      <w:p w14:paraId="3113B46F" w14:textId="77777777" w:rsidR="00CF630C" w:rsidRPr="00CF630C" w:rsidRDefault="00CF630C">
        <w:pPr>
          <w:pStyle w:val="a5"/>
          <w:jc w:val="right"/>
          <w:rPr>
            <w:rFonts w:ascii="Times New Roman" w:hAnsi="Times New Roman" w:cs="Times New Roman"/>
            <w:sz w:val="20"/>
            <w:szCs w:val="20"/>
          </w:rPr>
        </w:pPr>
        <w:r w:rsidRPr="00CF630C">
          <w:rPr>
            <w:rFonts w:ascii="Times New Roman" w:hAnsi="Times New Roman" w:cs="Times New Roman"/>
            <w:sz w:val="20"/>
            <w:szCs w:val="20"/>
          </w:rPr>
          <w:fldChar w:fldCharType="begin"/>
        </w:r>
        <w:r w:rsidRPr="00CF630C">
          <w:rPr>
            <w:rFonts w:ascii="Times New Roman" w:hAnsi="Times New Roman" w:cs="Times New Roman"/>
            <w:sz w:val="20"/>
            <w:szCs w:val="20"/>
          </w:rPr>
          <w:instrText>PAGE   \* MERGEFORMAT</w:instrText>
        </w:r>
        <w:r w:rsidRPr="00CF630C">
          <w:rPr>
            <w:rFonts w:ascii="Times New Roman" w:hAnsi="Times New Roman" w:cs="Times New Roman"/>
            <w:sz w:val="20"/>
            <w:szCs w:val="20"/>
          </w:rPr>
          <w:fldChar w:fldCharType="separate"/>
        </w:r>
        <w:r w:rsidR="008F2657">
          <w:rPr>
            <w:rFonts w:ascii="Times New Roman" w:hAnsi="Times New Roman" w:cs="Times New Roman"/>
            <w:noProof/>
            <w:sz w:val="20"/>
            <w:szCs w:val="20"/>
          </w:rPr>
          <w:t>2</w:t>
        </w:r>
        <w:r w:rsidRPr="00CF630C">
          <w:rPr>
            <w:rFonts w:ascii="Times New Roman" w:hAnsi="Times New Roman" w:cs="Times New Roman"/>
            <w:sz w:val="20"/>
            <w:szCs w:val="20"/>
          </w:rPr>
          <w:fldChar w:fldCharType="end"/>
        </w:r>
      </w:p>
    </w:sdtContent>
  </w:sdt>
  <w:p w14:paraId="5BFDD5F9" w14:textId="77777777" w:rsidR="00CF630C" w:rsidRDefault="00CF63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6E618" w14:textId="77777777" w:rsidR="001A7546" w:rsidRDefault="001A7546" w:rsidP="00CF630C">
      <w:pPr>
        <w:spacing w:after="0" w:line="240" w:lineRule="auto"/>
      </w:pPr>
      <w:r>
        <w:separator/>
      </w:r>
    </w:p>
  </w:footnote>
  <w:footnote w:type="continuationSeparator" w:id="0">
    <w:p w14:paraId="292422A7" w14:textId="77777777" w:rsidR="001A7546" w:rsidRDefault="001A7546" w:rsidP="00CF63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7C0BDD"/>
    <w:multiLevelType w:val="hybridMultilevel"/>
    <w:tmpl w:val="6D52591E"/>
    <w:lvl w:ilvl="0" w:tplc="60644CE2">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30C"/>
    <w:rsid w:val="00005E0E"/>
    <w:rsid w:val="00113FA5"/>
    <w:rsid w:val="00190DEB"/>
    <w:rsid w:val="001A7546"/>
    <w:rsid w:val="001E76A5"/>
    <w:rsid w:val="001F0769"/>
    <w:rsid w:val="00217BA2"/>
    <w:rsid w:val="00267D36"/>
    <w:rsid w:val="002E6AAE"/>
    <w:rsid w:val="00342A66"/>
    <w:rsid w:val="0034670B"/>
    <w:rsid w:val="005915E1"/>
    <w:rsid w:val="006623F9"/>
    <w:rsid w:val="00746E94"/>
    <w:rsid w:val="007B27C8"/>
    <w:rsid w:val="007E62A9"/>
    <w:rsid w:val="00827845"/>
    <w:rsid w:val="008C73DF"/>
    <w:rsid w:val="008F2657"/>
    <w:rsid w:val="0093211E"/>
    <w:rsid w:val="0094550A"/>
    <w:rsid w:val="009B4788"/>
    <w:rsid w:val="00B015DE"/>
    <w:rsid w:val="00C36556"/>
    <w:rsid w:val="00CF630C"/>
    <w:rsid w:val="00D21735"/>
    <w:rsid w:val="00E45C09"/>
    <w:rsid w:val="00F0065D"/>
    <w:rsid w:val="00F9281B"/>
    <w:rsid w:val="00FB4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6CCCD"/>
  <w15:docId w15:val="{A3366BC1-B1A7-4DBA-8613-74ED98DF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3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30C"/>
  </w:style>
  <w:style w:type="paragraph" w:styleId="a5">
    <w:name w:val="footer"/>
    <w:basedOn w:val="a"/>
    <w:link w:val="a6"/>
    <w:uiPriority w:val="99"/>
    <w:unhideWhenUsed/>
    <w:rsid w:val="00CF63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79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692</Words>
  <Characters>3946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17</cp:revision>
  <cp:lastPrinted>2021-11-16T07:55:00Z</cp:lastPrinted>
  <dcterms:created xsi:type="dcterms:W3CDTF">2021-11-10T06:14:00Z</dcterms:created>
  <dcterms:modified xsi:type="dcterms:W3CDTF">2021-11-16T07:56:00Z</dcterms:modified>
</cp:coreProperties>
</file>